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5913"/>
      </w:tblGrid>
      <w:tr w:rsidR="000A3813" w:rsidRPr="000A3813" w14:paraId="06EA66D3" w14:textId="77777777" w:rsidTr="0060700E">
        <w:tc>
          <w:tcPr>
            <w:tcW w:w="2729" w:type="dxa"/>
            <w:shd w:val="clear" w:color="auto" w:fill="auto"/>
          </w:tcPr>
          <w:p w14:paraId="5B451C47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Job Role:</w:t>
            </w:r>
          </w:p>
        </w:tc>
        <w:tc>
          <w:tcPr>
            <w:tcW w:w="5913" w:type="dxa"/>
            <w:shd w:val="clear" w:color="auto" w:fill="auto"/>
          </w:tcPr>
          <w:p w14:paraId="055AC955" w14:textId="075D4CEC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  <w:t>Advice and Advocacy Manager</w:t>
            </w:r>
            <w:r w:rsidRPr="000A3813"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</w:tr>
      <w:tr w:rsidR="000A3813" w:rsidRPr="000A3813" w14:paraId="229CD70B" w14:textId="77777777" w:rsidTr="0060700E">
        <w:tc>
          <w:tcPr>
            <w:tcW w:w="2729" w:type="dxa"/>
            <w:shd w:val="clear" w:color="auto" w:fill="auto"/>
          </w:tcPr>
          <w:p w14:paraId="69774ED1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Reporting to:</w:t>
            </w:r>
          </w:p>
        </w:tc>
        <w:tc>
          <w:tcPr>
            <w:tcW w:w="5913" w:type="dxa"/>
            <w:shd w:val="clear" w:color="auto" w:fill="auto"/>
          </w:tcPr>
          <w:p w14:paraId="2117A189" w14:textId="33BD55D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  <w:t>CEO</w:t>
            </w:r>
            <w:r w:rsidRPr="000A3813"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</w:tr>
      <w:tr w:rsidR="000A3813" w:rsidRPr="000A3813" w14:paraId="0E9FD02C" w14:textId="77777777" w:rsidTr="0060700E">
        <w:tc>
          <w:tcPr>
            <w:tcW w:w="2729" w:type="dxa"/>
            <w:shd w:val="clear" w:color="auto" w:fill="auto"/>
          </w:tcPr>
          <w:p w14:paraId="75F28567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Salary:</w:t>
            </w:r>
          </w:p>
        </w:tc>
        <w:tc>
          <w:tcPr>
            <w:tcW w:w="5913" w:type="dxa"/>
            <w:shd w:val="clear" w:color="auto" w:fill="auto"/>
          </w:tcPr>
          <w:p w14:paraId="73F4BA66" w14:textId="6BEF56EC" w:rsidR="000A3813" w:rsidRPr="000A3813" w:rsidRDefault="00552F75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52F75">
              <w:rPr>
                <w:rFonts w:ascii="Calibri" w:hAnsi="Calibri" w:cs="Calibri"/>
                <w:sz w:val="28"/>
                <w:szCs w:val="28"/>
              </w:rPr>
              <w:t>£29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552F75">
              <w:rPr>
                <w:rFonts w:ascii="Calibri" w:hAnsi="Calibri" w:cs="Calibri"/>
                <w:sz w:val="28"/>
                <w:szCs w:val="28"/>
              </w:rPr>
              <w:t>936.51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per annum</w:t>
            </w:r>
            <w:r w:rsidRPr="00552F75">
              <w:rPr>
                <w:rFonts w:ascii="Calibri" w:hAnsi="Calibri" w:cs="Calibri"/>
                <w:sz w:val="28"/>
                <w:szCs w:val="28"/>
              </w:rPr>
              <w:t xml:space="preserve"> in probation rising to £32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552F75">
              <w:rPr>
                <w:rFonts w:ascii="Calibri" w:hAnsi="Calibri" w:cs="Calibri"/>
                <w:sz w:val="28"/>
                <w:szCs w:val="28"/>
              </w:rPr>
              <w:t>539.69 once probation passed with opportunity to move to £35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552F75">
              <w:rPr>
                <w:rFonts w:ascii="Calibri" w:hAnsi="Calibri" w:cs="Calibri"/>
                <w:sz w:val="28"/>
                <w:szCs w:val="28"/>
              </w:rPr>
              <w:t>142.86 with extra responsibility (Band 5)</w:t>
            </w:r>
          </w:p>
        </w:tc>
      </w:tr>
      <w:tr w:rsidR="000A3813" w:rsidRPr="000A3813" w14:paraId="58261FC5" w14:textId="77777777" w:rsidTr="0060700E">
        <w:tc>
          <w:tcPr>
            <w:tcW w:w="2729" w:type="dxa"/>
            <w:shd w:val="clear" w:color="auto" w:fill="auto"/>
          </w:tcPr>
          <w:p w14:paraId="2401D7DE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Hours and working pattern:</w:t>
            </w:r>
          </w:p>
        </w:tc>
        <w:tc>
          <w:tcPr>
            <w:tcW w:w="5913" w:type="dxa"/>
            <w:shd w:val="clear" w:color="auto" w:fill="auto"/>
          </w:tcPr>
          <w:p w14:paraId="75C315BE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kern w:val="0"/>
                <w:sz w:val="28"/>
                <w:szCs w:val="28"/>
                <w:lang w:eastAsia="en-GB"/>
                <w14:ligatures w14:val="none"/>
              </w:rPr>
              <w:t>37 hours per week Mon-Fri 08:30-16:30 (1 FTE)</w:t>
            </w:r>
          </w:p>
        </w:tc>
      </w:tr>
      <w:tr w:rsidR="000A3813" w:rsidRPr="000A3813" w14:paraId="0B8CA7A2" w14:textId="77777777" w:rsidTr="0060700E">
        <w:tc>
          <w:tcPr>
            <w:tcW w:w="2729" w:type="dxa"/>
            <w:shd w:val="clear" w:color="auto" w:fill="auto"/>
          </w:tcPr>
          <w:p w14:paraId="499DAB3F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Location:</w:t>
            </w:r>
          </w:p>
        </w:tc>
        <w:tc>
          <w:tcPr>
            <w:tcW w:w="5913" w:type="dxa"/>
            <w:shd w:val="clear" w:color="auto" w:fill="auto"/>
          </w:tcPr>
          <w:p w14:paraId="40BF7231" w14:textId="77777777" w:rsidR="000A3813" w:rsidRPr="000A3813" w:rsidRDefault="000A3813" w:rsidP="000A3813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0A3813"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  <w:t>Equal Lives main office and in the community</w:t>
            </w:r>
          </w:p>
        </w:tc>
      </w:tr>
    </w:tbl>
    <w:p w14:paraId="353A3009" w14:textId="77777777" w:rsidR="0084319E" w:rsidRDefault="0084319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74927C6" w14:textId="37C1AC9D" w:rsidR="000E47AF" w:rsidRDefault="0024163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E430A">
        <w:rPr>
          <w:rFonts w:ascii="Calibri" w:hAnsi="Calibri" w:cs="Calibri"/>
          <w:b/>
          <w:bCs/>
          <w:sz w:val="28"/>
          <w:szCs w:val="28"/>
        </w:rPr>
        <w:t>Purpose of the Role:</w:t>
      </w:r>
    </w:p>
    <w:p w14:paraId="70FF8FC4" w14:textId="77777777" w:rsidR="000E47AF" w:rsidRDefault="000E47AF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2CA1DDE" w14:textId="3E56716F" w:rsidR="003E430A" w:rsidRPr="00895297" w:rsidRDefault="00CF2A95" w:rsidP="000E47A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895297">
        <w:rPr>
          <w:rFonts w:ascii="Calibri" w:hAnsi="Calibri" w:cs="Calibri"/>
          <w:sz w:val="28"/>
          <w:szCs w:val="28"/>
        </w:rPr>
        <w:t>To l</w:t>
      </w:r>
      <w:r w:rsidR="00360A7A" w:rsidRPr="00895297">
        <w:rPr>
          <w:rFonts w:ascii="Calibri" w:hAnsi="Calibri" w:cs="Calibri"/>
          <w:sz w:val="28"/>
          <w:szCs w:val="28"/>
        </w:rPr>
        <w:t xml:space="preserve">ead and enhance our Advocacy and Advice services to achieve the best outcomes for </w:t>
      </w:r>
      <w:r w:rsidR="00C403EC" w:rsidRPr="00895297">
        <w:rPr>
          <w:rFonts w:ascii="Calibri" w:hAnsi="Calibri" w:cs="Calibri"/>
          <w:sz w:val="28"/>
          <w:szCs w:val="28"/>
        </w:rPr>
        <w:t>D</w:t>
      </w:r>
      <w:r w:rsidR="0099066E" w:rsidRPr="00895297">
        <w:rPr>
          <w:rFonts w:ascii="Calibri" w:hAnsi="Calibri" w:cs="Calibri"/>
          <w:sz w:val="28"/>
          <w:szCs w:val="28"/>
        </w:rPr>
        <w:t>isabled people</w:t>
      </w:r>
      <w:r w:rsidR="00360A7A" w:rsidRPr="00895297">
        <w:rPr>
          <w:rFonts w:ascii="Calibri" w:hAnsi="Calibri" w:cs="Calibri"/>
          <w:sz w:val="28"/>
          <w:szCs w:val="28"/>
        </w:rPr>
        <w:t xml:space="preserve"> </w:t>
      </w:r>
    </w:p>
    <w:p w14:paraId="2AD885F1" w14:textId="77777777" w:rsidR="003E430A" w:rsidRPr="003E430A" w:rsidRDefault="003E430A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3BFF3A5" w14:textId="5B161A0C" w:rsidR="003E430A" w:rsidRDefault="00360A7A" w:rsidP="000E47AF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3E430A">
        <w:rPr>
          <w:rFonts w:ascii="Calibri" w:hAnsi="Calibri" w:cs="Calibri"/>
          <w:sz w:val="28"/>
          <w:szCs w:val="28"/>
        </w:rPr>
        <w:t xml:space="preserve">Develop projects that empower </w:t>
      </w:r>
      <w:r w:rsidR="003E430A" w:rsidRPr="003E430A">
        <w:rPr>
          <w:rFonts w:ascii="Calibri" w:hAnsi="Calibri" w:cs="Calibri"/>
          <w:sz w:val="28"/>
          <w:szCs w:val="28"/>
        </w:rPr>
        <w:t>D</w:t>
      </w:r>
      <w:r w:rsidRPr="003E430A">
        <w:rPr>
          <w:rFonts w:ascii="Calibri" w:hAnsi="Calibri" w:cs="Calibri"/>
          <w:sz w:val="28"/>
          <w:szCs w:val="28"/>
        </w:rPr>
        <w:t>isabled people and expand our service reach</w:t>
      </w:r>
    </w:p>
    <w:p w14:paraId="7EC4EA9C" w14:textId="77777777" w:rsidR="00895297" w:rsidRPr="00895297" w:rsidRDefault="00895297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3E5B1C1" w14:textId="4F0D4F10" w:rsidR="00895297" w:rsidRDefault="00360A7A" w:rsidP="000E47AF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3E430A">
        <w:rPr>
          <w:rFonts w:ascii="Calibri" w:hAnsi="Calibri" w:cs="Calibri"/>
          <w:sz w:val="28"/>
          <w:szCs w:val="28"/>
        </w:rPr>
        <w:t xml:space="preserve">Ensure all activities promote equality, dignity, and human rights for </w:t>
      </w:r>
      <w:r w:rsidR="00AE6EA8">
        <w:rPr>
          <w:rFonts w:ascii="Calibri" w:hAnsi="Calibri" w:cs="Calibri"/>
          <w:sz w:val="28"/>
          <w:szCs w:val="28"/>
        </w:rPr>
        <w:t>D</w:t>
      </w:r>
      <w:r w:rsidRPr="003E430A">
        <w:rPr>
          <w:rFonts w:ascii="Calibri" w:hAnsi="Calibri" w:cs="Calibri"/>
          <w:sz w:val="28"/>
          <w:szCs w:val="28"/>
        </w:rPr>
        <w:t>isabled people, in line with the social model of disability</w:t>
      </w:r>
    </w:p>
    <w:p w14:paraId="447D9E9E" w14:textId="77777777" w:rsidR="00895297" w:rsidRPr="00895297" w:rsidRDefault="00895297" w:rsidP="00895297">
      <w:pPr>
        <w:spacing w:after="120" w:line="240" w:lineRule="auto"/>
        <w:rPr>
          <w:rFonts w:ascii="Calibri" w:hAnsi="Calibri" w:cs="Calibri"/>
          <w:sz w:val="28"/>
          <w:szCs w:val="28"/>
        </w:rPr>
      </w:pPr>
    </w:p>
    <w:p w14:paraId="609080E6" w14:textId="16C411C0" w:rsidR="00895297" w:rsidRDefault="00895297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24163E" w:rsidRPr="00CB06F8">
        <w:rPr>
          <w:rFonts w:ascii="Calibri" w:hAnsi="Calibri" w:cs="Calibri"/>
          <w:b/>
          <w:bCs/>
          <w:sz w:val="28"/>
          <w:szCs w:val="28"/>
        </w:rPr>
        <w:t>rincipal Tasks:</w:t>
      </w:r>
    </w:p>
    <w:p w14:paraId="3DF55DFB" w14:textId="77777777" w:rsidR="000E47AF" w:rsidRPr="00895297" w:rsidRDefault="000E47AF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6CD3887" w14:textId="0DE7A39B" w:rsidR="0024163E" w:rsidRDefault="00B828DA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CB06F8">
        <w:rPr>
          <w:rFonts w:ascii="Calibri" w:hAnsi="Calibri" w:cs="Calibri"/>
          <w:b/>
          <w:bCs/>
          <w:sz w:val="28"/>
          <w:szCs w:val="28"/>
        </w:rPr>
        <w:t>Service</w:t>
      </w:r>
      <w:r w:rsidR="0024163E" w:rsidRPr="00CB06F8">
        <w:rPr>
          <w:rFonts w:ascii="Calibri" w:hAnsi="Calibri" w:cs="Calibri"/>
          <w:b/>
          <w:bCs/>
          <w:sz w:val="28"/>
          <w:szCs w:val="28"/>
        </w:rPr>
        <w:t xml:space="preserve"> Management</w:t>
      </w:r>
    </w:p>
    <w:p w14:paraId="2681AD31" w14:textId="77777777" w:rsidR="000E47AF" w:rsidRPr="00CB06F8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3A7E644" w14:textId="77777777" w:rsidR="00895297" w:rsidRDefault="0024163E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1148A6">
        <w:rPr>
          <w:rFonts w:ascii="Calibri" w:hAnsi="Calibri" w:cs="Calibri"/>
          <w:sz w:val="28"/>
          <w:szCs w:val="28"/>
        </w:rPr>
        <w:t xml:space="preserve">Provide effective leadership for </w:t>
      </w:r>
      <w:r w:rsidR="00B84A77" w:rsidRPr="001148A6">
        <w:rPr>
          <w:rFonts w:ascii="Calibri" w:hAnsi="Calibri" w:cs="Calibri"/>
          <w:sz w:val="28"/>
          <w:szCs w:val="28"/>
        </w:rPr>
        <w:t xml:space="preserve">the </w:t>
      </w:r>
      <w:r w:rsidR="00003EC5" w:rsidRPr="001148A6">
        <w:rPr>
          <w:rFonts w:ascii="Calibri" w:hAnsi="Calibri" w:cs="Calibri"/>
          <w:sz w:val="28"/>
          <w:szCs w:val="28"/>
        </w:rPr>
        <w:t>services</w:t>
      </w:r>
    </w:p>
    <w:p w14:paraId="7AA47A42" w14:textId="77777777" w:rsidR="000E47AF" w:rsidRDefault="000E47AF" w:rsidP="000E47AF">
      <w:pPr>
        <w:pStyle w:val="ListParagraph"/>
        <w:spacing w:after="0" w:line="240" w:lineRule="auto"/>
        <w:ind w:left="714"/>
        <w:contextualSpacing w:val="0"/>
        <w:rPr>
          <w:rFonts w:ascii="Calibri" w:hAnsi="Calibri" w:cs="Calibri"/>
          <w:sz w:val="28"/>
          <w:szCs w:val="28"/>
        </w:rPr>
      </w:pPr>
    </w:p>
    <w:p w14:paraId="162D8326" w14:textId="0CD87011" w:rsidR="000E47AF" w:rsidRDefault="0064119A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895297">
        <w:rPr>
          <w:rFonts w:ascii="Calibri" w:hAnsi="Calibri" w:cs="Calibri"/>
          <w:sz w:val="28"/>
          <w:szCs w:val="28"/>
        </w:rPr>
        <w:t xml:space="preserve">Line manage Team </w:t>
      </w:r>
      <w:r w:rsidR="001148A6" w:rsidRPr="00895297">
        <w:rPr>
          <w:rFonts w:ascii="Calibri" w:hAnsi="Calibri" w:cs="Calibri"/>
          <w:sz w:val="28"/>
          <w:szCs w:val="28"/>
        </w:rPr>
        <w:t>L</w:t>
      </w:r>
      <w:r w:rsidRPr="00895297">
        <w:rPr>
          <w:rFonts w:ascii="Calibri" w:hAnsi="Calibri" w:cs="Calibri"/>
          <w:sz w:val="28"/>
          <w:szCs w:val="28"/>
        </w:rPr>
        <w:t>eaders</w:t>
      </w:r>
    </w:p>
    <w:p w14:paraId="23F1881C" w14:textId="77777777" w:rsidR="000E47AF" w:rsidRP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B686DE0" w14:textId="6E73E056" w:rsidR="001148A6" w:rsidRDefault="0024163E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1148A6">
        <w:rPr>
          <w:rFonts w:ascii="Calibri" w:hAnsi="Calibri" w:cs="Calibri"/>
          <w:sz w:val="28"/>
          <w:szCs w:val="28"/>
        </w:rPr>
        <w:t>Ensure that any new staff and volunteers receive an appropriate induction to the wider organi</w:t>
      </w:r>
      <w:r w:rsidR="00684B6E" w:rsidRPr="001148A6">
        <w:rPr>
          <w:rFonts w:ascii="Calibri" w:hAnsi="Calibri" w:cs="Calibri"/>
          <w:sz w:val="28"/>
          <w:szCs w:val="28"/>
        </w:rPr>
        <w:t>s</w:t>
      </w:r>
      <w:r w:rsidRPr="001148A6">
        <w:rPr>
          <w:rFonts w:ascii="Calibri" w:hAnsi="Calibri" w:cs="Calibri"/>
          <w:sz w:val="28"/>
          <w:szCs w:val="28"/>
        </w:rPr>
        <w:t>ation, so that they understand how it functions</w:t>
      </w:r>
      <w:r w:rsidR="001148A6" w:rsidRPr="001148A6">
        <w:rPr>
          <w:rFonts w:ascii="Calibri" w:hAnsi="Calibri" w:cs="Calibri"/>
          <w:sz w:val="28"/>
          <w:szCs w:val="28"/>
        </w:rPr>
        <w:t xml:space="preserve">, and </w:t>
      </w:r>
      <w:r w:rsidRPr="001148A6">
        <w:rPr>
          <w:rFonts w:ascii="Calibri" w:hAnsi="Calibri" w:cs="Calibri"/>
          <w:sz w:val="28"/>
          <w:szCs w:val="28"/>
        </w:rPr>
        <w:t>the range of services and activities it undertakes</w:t>
      </w:r>
    </w:p>
    <w:p w14:paraId="37B48226" w14:textId="77777777" w:rsidR="000E47AF" w:rsidRP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27CE589" w14:textId="2A308783" w:rsidR="001148A6" w:rsidRDefault="0024163E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1148A6">
        <w:rPr>
          <w:rFonts w:ascii="Calibri" w:hAnsi="Calibri" w:cs="Calibri"/>
          <w:sz w:val="28"/>
          <w:szCs w:val="28"/>
        </w:rPr>
        <w:t xml:space="preserve">Support </w:t>
      </w:r>
      <w:r w:rsidR="001148A6" w:rsidRPr="001148A6">
        <w:rPr>
          <w:rFonts w:ascii="Calibri" w:hAnsi="Calibri" w:cs="Calibri"/>
          <w:sz w:val="28"/>
          <w:szCs w:val="28"/>
        </w:rPr>
        <w:t>T</w:t>
      </w:r>
      <w:r w:rsidRPr="001148A6">
        <w:rPr>
          <w:rFonts w:ascii="Calibri" w:hAnsi="Calibri" w:cs="Calibri"/>
          <w:sz w:val="28"/>
          <w:szCs w:val="28"/>
        </w:rPr>
        <w:t xml:space="preserve">eam </w:t>
      </w:r>
      <w:r w:rsidR="001148A6" w:rsidRPr="001148A6">
        <w:rPr>
          <w:rFonts w:ascii="Calibri" w:hAnsi="Calibri" w:cs="Calibri"/>
          <w:sz w:val="28"/>
          <w:szCs w:val="28"/>
        </w:rPr>
        <w:t>L</w:t>
      </w:r>
      <w:r w:rsidRPr="001148A6">
        <w:rPr>
          <w:rFonts w:ascii="Calibri" w:hAnsi="Calibri" w:cs="Calibri"/>
          <w:sz w:val="28"/>
          <w:szCs w:val="28"/>
        </w:rPr>
        <w:t>eaders to</w:t>
      </w:r>
      <w:r w:rsidR="009D7FE5" w:rsidRPr="001148A6">
        <w:rPr>
          <w:rFonts w:ascii="Calibri" w:hAnsi="Calibri" w:cs="Calibri"/>
          <w:sz w:val="28"/>
          <w:szCs w:val="28"/>
        </w:rPr>
        <w:t xml:space="preserve"> </w:t>
      </w:r>
      <w:r w:rsidR="004641C9" w:rsidRPr="001148A6">
        <w:rPr>
          <w:rFonts w:ascii="Calibri" w:hAnsi="Calibri" w:cs="Calibri"/>
          <w:sz w:val="28"/>
          <w:szCs w:val="28"/>
        </w:rPr>
        <w:t>develop</w:t>
      </w:r>
      <w:r w:rsidRPr="001148A6">
        <w:rPr>
          <w:rFonts w:ascii="Calibri" w:hAnsi="Calibri" w:cs="Calibri"/>
          <w:sz w:val="28"/>
          <w:szCs w:val="28"/>
        </w:rPr>
        <w:t xml:space="preserve"> training</w:t>
      </w:r>
      <w:r w:rsidR="004641C9" w:rsidRPr="001148A6">
        <w:rPr>
          <w:rFonts w:ascii="Calibri" w:hAnsi="Calibri" w:cs="Calibri"/>
          <w:sz w:val="28"/>
          <w:szCs w:val="28"/>
        </w:rPr>
        <w:t xml:space="preserve"> program</w:t>
      </w:r>
      <w:r w:rsidR="001148A6" w:rsidRPr="001148A6">
        <w:rPr>
          <w:rFonts w:ascii="Calibri" w:hAnsi="Calibri" w:cs="Calibri"/>
          <w:sz w:val="28"/>
          <w:szCs w:val="28"/>
        </w:rPr>
        <w:t>me</w:t>
      </w:r>
      <w:r w:rsidR="004641C9" w:rsidRPr="001148A6">
        <w:rPr>
          <w:rFonts w:ascii="Calibri" w:hAnsi="Calibri" w:cs="Calibri"/>
          <w:sz w:val="28"/>
          <w:szCs w:val="28"/>
        </w:rPr>
        <w:t>s</w:t>
      </w:r>
      <w:r w:rsidRPr="001148A6">
        <w:rPr>
          <w:rFonts w:ascii="Calibri" w:hAnsi="Calibri" w:cs="Calibri"/>
          <w:sz w:val="28"/>
          <w:szCs w:val="28"/>
        </w:rPr>
        <w:t xml:space="preserve">, so that staff and volunteers have the skills and knowledge they require to </w:t>
      </w:r>
      <w:r w:rsidR="00212356" w:rsidRPr="001148A6">
        <w:rPr>
          <w:rFonts w:ascii="Calibri" w:hAnsi="Calibri" w:cs="Calibri"/>
          <w:sz w:val="28"/>
          <w:szCs w:val="28"/>
        </w:rPr>
        <w:t>fulfil</w:t>
      </w:r>
      <w:r w:rsidRPr="001148A6">
        <w:rPr>
          <w:rFonts w:ascii="Calibri" w:hAnsi="Calibri" w:cs="Calibri"/>
          <w:sz w:val="28"/>
          <w:szCs w:val="28"/>
        </w:rPr>
        <w:t xml:space="preserve"> their roles effectively</w:t>
      </w:r>
    </w:p>
    <w:p w14:paraId="1873CEBC" w14:textId="77777777" w:rsidR="000E47AF" w:rsidRP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307D5FA" w14:textId="500E65C4" w:rsidR="001148A6" w:rsidRPr="000E47AF" w:rsidRDefault="0024163E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1148A6">
        <w:rPr>
          <w:rFonts w:ascii="Calibri" w:hAnsi="Calibri" w:cs="Calibri"/>
          <w:sz w:val="28"/>
          <w:szCs w:val="28"/>
        </w:rPr>
        <w:t>Promote a te</w:t>
      </w:r>
      <w:r w:rsidRPr="000E47AF">
        <w:rPr>
          <w:rFonts w:ascii="Calibri" w:hAnsi="Calibri" w:cs="Calibri"/>
          <w:sz w:val="28"/>
          <w:szCs w:val="28"/>
        </w:rPr>
        <w:t>am culture which is honest, supportive, reflective, and open to change</w:t>
      </w:r>
    </w:p>
    <w:p w14:paraId="5CE9A596" w14:textId="4C8CA70E" w:rsidR="0024163E" w:rsidRPr="001148A6" w:rsidRDefault="0024163E" w:rsidP="000E47A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ascii="Calibri" w:hAnsi="Calibri" w:cs="Calibri"/>
          <w:sz w:val="28"/>
          <w:szCs w:val="28"/>
        </w:rPr>
      </w:pPr>
      <w:r w:rsidRPr="001148A6">
        <w:rPr>
          <w:rFonts w:ascii="Calibri" w:hAnsi="Calibri" w:cs="Calibri"/>
          <w:sz w:val="28"/>
          <w:szCs w:val="28"/>
        </w:rPr>
        <w:lastRenderedPageBreak/>
        <w:t>Provide support and cover for other Managers and team members as required</w:t>
      </w:r>
    </w:p>
    <w:p w14:paraId="67B49320" w14:textId="77777777" w:rsidR="00895297" w:rsidRDefault="00895297" w:rsidP="00895297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4A36791" w14:textId="1FF7278A" w:rsidR="00B07FCF" w:rsidRDefault="0024163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148A6">
        <w:rPr>
          <w:rFonts w:ascii="Calibri" w:hAnsi="Calibri" w:cs="Calibri"/>
          <w:b/>
          <w:bCs/>
          <w:sz w:val="28"/>
          <w:szCs w:val="28"/>
        </w:rPr>
        <w:t>Service Delivery</w:t>
      </w:r>
    </w:p>
    <w:p w14:paraId="35DFCF2C" w14:textId="77777777" w:rsid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646D2C5" w14:textId="4268059E" w:rsidR="00B07FCF" w:rsidRDefault="000D555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Guarantee that</w:t>
      </w:r>
      <w:r w:rsidR="0024163E" w:rsidRPr="00B07FCF">
        <w:rPr>
          <w:rFonts w:ascii="Calibri" w:hAnsi="Calibri" w:cs="Calibri"/>
          <w:sz w:val="28"/>
          <w:szCs w:val="28"/>
        </w:rPr>
        <w:t xml:space="preserve"> </w:t>
      </w:r>
      <w:r w:rsidR="00B07FCF">
        <w:rPr>
          <w:rFonts w:ascii="Calibri" w:hAnsi="Calibri" w:cs="Calibri"/>
          <w:sz w:val="28"/>
          <w:szCs w:val="28"/>
        </w:rPr>
        <w:t>teams</w:t>
      </w:r>
      <w:r w:rsidR="0024163E" w:rsidRPr="00B07FCF">
        <w:rPr>
          <w:rFonts w:ascii="Calibri" w:hAnsi="Calibri" w:cs="Calibri"/>
          <w:sz w:val="28"/>
          <w:szCs w:val="28"/>
        </w:rPr>
        <w:t xml:space="preserve"> deliver against any agreed targets and objectives in line with our strategic and operational plans, contracts, policies, procedures, and budget constraints</w:t>
      </w:r>
    </w:p>
    <w:p w14:paraId="68D545BA" w14:textId="77777777" w:rsidR="00B07FCF" w:rsidRDefault="00B07FC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5EAA8C6" w14:textId="77777777" w:rsidR="00B07FCF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07FCF">
        <w:rPr>
          <w:rFonts w:ascii="Calibri" w:hAnsi="Calibri" w:cs="Calibri"/>
          <w:sz w:val="28"/>
          <w:szCs w:val="28"/>
        </w:rPr>
        <w:t>Make decisions about day-to-day operational issues</w:t>
      </w:r>
      <w:r w:rsidR="00B07FCF" w:rsidRPr="00B07FCF">
        <w:rPr>
          <w:rFonts w:ascii="Calibri" w:hAnsi="Calibri" w:cs="Calibri"/>
          <w:sz w:val="28"/>
          <w:szCs w:val="28"/>
        </w:rPr>
        <w:t>,</w:t>
      </w:r>
      <w:r w:rsidRPr="00B07FCF">
        <w:rPr>
          <w:rFonts w:ascii="Calibri" w:hAnsi="Calibri" w:cs="Calibri"/>
          <w:sz w:val="28"/>
          <w:szCs w:val="28"/>
        </w:rPr>
        <w:t xml:space="preserve"> demonstrating an ability to prioriti</w:t>
      </w:r>
      <w:r w:rsidR="00B07FCF" w:rsidRPr="00B07FCF">
        <w:rPr>
          <w:rFonts w:ascii="Calibri" w:hAnsi="Calibri" w:cs="Calibri"/>
          <w:sz w:val="28"/>
          <w:szCs w:val="28"/>
        </w:rPr>
        <w:t>s</w:t>
      </w:r>
      <w:r w:rsidRPr="00B07FCF">
        <w:rPr>
          <w:rFonts w:ascii="Calibri" w:hAnsi="Calibri" w:cs="Calibri"/>
          <w:sz w:val="28"/>
          <w:szCs w:val="28"/>
        </w:rPr>
        <w:t>e, use own initiative, and effective problem-solving skills</w:t>
      </w:r>
    </w:p>
    <w:p w14:paraId="0659975D" w14:textId="77777777" w:rsidR="00B07FCF" w:rsidRPr="00B07FCF" w:rsidRDefault="00B07FC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F27A11A" w14:textId="2BD29976" w:rsidR="00B07FCF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07FCF">
        <w:rPr>
          <w:rFonts w:ascii="Calibri" w:hAnsi="Calibri" w:cs="Calibri"/>
          <w:sz w:val="28"/>
          <w:szCs w:val="28"/>
        </w:rPr>
        <w:t>Ensure</w:t>
      </w:r>
      <w:r w:rsidR="008E642E">
        <w:rPr>
          <w:rFonts w:ascii="Calibri" w:hAnsi="Calibri" w:cs="Calibri"/>
          <w:sz w:val="28"/>
          <w:szCs w:val="28"/>
        </w:rPr>
        <w:t xml:space="preserve"> that</w:t>
      </w:r>
      <w:r w:rsidRPr="00B07FCF">
        <w:rPr>
          <w:rFonts w:ascii="Calibri" w:hAnsi="Calibri" w:cs="Calibri"/>
          <w:sz w:val="28"/>
          <w:szCs w:val="28"/>
        </w:rPr>
        <w:t xml:space="preserve"> staff and volunteers are appropriately supported</w:t>
      </w:r>
    </w:p>
    <w:p w14:paraId="1E5C1EC4" w14:textId="77777777" w:rsidR="00B07FCF" w:rsidRPr="00B07FCF" w:rsidRDefault="00B07FC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97FD112" w14:textId="29FB8841" w:rsidR="00B07FCF" w:rsidRDefault="00EE6C2A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Establish</w:t>
      </w:r>
      <w:r w:rsidR="0024163E" w:rsidRPr="00B07FCF">
        <w:rPr>
          <w:rFonts w:ascii="Calibri" w:hAnsi="Calibri" w:cs="Calibri"/>
          <w:sz w:val="28"/>
          <w:szCs w:val="28"/>
        </w:rPr>
        <w:t xml:space="preserve"> effective triage processes </w:t>
      </w:r>
      <w:r>
        <w:rPr>
          <w:rFonts w:ascii="Calibri" w:hAnsi="Calibri" w:cs="Calibri"/>
          <w:sz w:val="28"/>
          <w:szCs w:val="28"/>
        </w:rPr>
        <w:t>to ensure that</w:t>
      </w:r>
      <w:r w:rsidR="0024163E" w:rsidRPr="00B07FCF">
        <w:rPr>
          <w:rFonts w:ascii="Calibri" w:hAnsi="Calibri" w:cs="Calibri"/>
          <w:sz w:val="28"/>
          <w:szCs w:val="28"/>
        </w:rPr>
        <w:t xml:space="preserve"> allocation process</w:t>
      </w:r>
      <w:r w:rsidR="00BE6B5B">
        <w:rPr>
          <w:rFonts w:ascii="Calibri" w:hAnsi="Calibri" w:cs="Calibri"/>
          <w:sz w:val="28"/>
          <w:szCs w:val="28"/>
        </w:rPr>
        <w:t>es are</w:t>
      </w:r>
      <w:r w:rsidR="0024163E" w:rsidRPr="00B07FCF">
        <w:rPr>
          <w:rFonts w:ascii="Calibri" w:hAnsi="Calibri" w:cs="Calibri"/>
          <w:sz w:val="28"/>
          <w:szCs w:val="28"/>
        </w:rPr>
        <w:t xml:space="preserve"> fair and based upon priority need</w:t>
      </w:r>
    </w:p>
    <w:p w14:paraId="47848B70" w14:textId="77777777" w:rsidR="00B07FCF" w:rsidRPr="00B07FCF" w:rsidRDefault="00B07FC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8472383" w14:textId="77777777" w:rsidR="00B07FCF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07FCF">
        <w:rPr>
          <w:rFonts w:ascii="Calibri" w:hAnsi="Calibri" w:cs="Calibri"/>
          <w:sz w:val="28"/>
          <w:szCs w:val="28"/>
        </w:rPr>
        <w:t xml:space="preserve">Work with the CEO and </w:t>
      </w:r>
      <w:r w:rsidR="00B07FCF">
        <w:rPr>
          <w:rFonts w:ascii="Calibri" w:hAnsi="Calibri" w:cs="Calibri"/>
          <w:sz w:val="28"/>
          <w:szCs w:val="28"/>
        </w:rPr>
        <w:t>the teams</w:t>
      </w:r>
      <w:r w:rsidRPr="00B07FCF">
        <w:rPr>
          <w:rFonts w:ascii="Calibri" w:hAnsi="Calibri" w:cs="Calibri"/>
          <w:sz w:val="28"/>
          <w:szCs w:val="28"/>
        </w:rPr>
        <w:t xml:space="preserve"> to continually review the efficiency and effectiveness of the </w:t>
      </w:r>
      <w:r w:rsidR="00B07FCF" w:rsidRPr="00B07FCF">
        <w:rPr>
          <w:rFonts w:ascii="Calibri" w:hAnsi="Calibri" w:cs="Calibri"/>
          <w:sz w:val="28"/>
          <w:szCs w:val="28"/>
        </w:rPr>
        <w:t>service</w:t>
      </w:r>
      <w:r w:rsidR="00B07FCF">
        <w:rPr>
          <w:rFonts w:ascii="Calibri" w:hAnsi="Calibri" w:cs="Calibri"/>
          <w:sz w:val="28"/>
          <w:szCs w:val="28"/>
        </w:rPr>
        <w:t>s</w:t>
      </w:r>
      <w:r w:rsidR="00B07FCF" w:rsidRPr="00B07FCF">
        <w:rPr>
          <w:rFonts w:ascii="Calibri" w:hAnsi="Calibri" w:cs="Calibri"/>
          <w:sz w:val="28"/>
          <w:szCs w:val="28"/>
        </w:rPr>
        <w:t xml:space="preserve"> and</w:t>
      </w:r>
      <w:r w:rsidRPr="00B07FCF">
        <w:rPr>
          <w:rFonts w:ascii="Calibri" w:hAnsi="Calibri" w:cs="Calibri"/>
          <w:sz w:val="28"/>
          <w:szCs w:val="28"/>
        </w:rPr>
        <w:t xml:space="preserve"> identify areas for development</w:t>
      </w:r>
    </w:p>
    <w:p w14:paraId="7C2A1009" w14:textId="77777777" w:rsidR="00B07FCF" w:rsidRPr="00B07FCF" w:rsidRDefault="00B07FC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664C59" w14:textId="77777777" w:rsidR="00052DC4" w:rsidRDefault="00D71652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B07FCF">
        <w:rPr>
          <w:rFonts w:ascii="Calibri" w:hAnsi="Calibri" w:cs="Calibri"/>
          <w:sz w:val="28"/>
          <w:szCs w:val="28"/>
        </w:rPr>
        <w:t>E</w:t>
      </w:r>
      <w:r w:rsidR="0024163E" w:rsidRPr="00B07FCF">
        <w:rPr>
          <w:rFonts w:ascii="Calibri" w:hAnsi="Calibri" w:cs="Calibri"/>
          <w:sz w:val="28"/>
          <w:szCs w:val="28"/>
        </w:rPr>
        <w:t>nsure that the requirements and contractual obligations of the service</w:t>
      </w:r>
      <w:r w:rsidRPr="00B07FCF">
        <w:rPr>
          <w:rFonts w:ascii="Calibri" w:hAnsi="Calibri" w:cs="Calibri"/>
          <w:sz w:val="28"/>
          <w:szCs w:val="28"/>
        </w:rPr>
        <w:t>s</w:t>
      </w:r>
      <w:r w:rsidR="0024163E" w:rsidRPr="00B07FCF">
        <w:rPr>
          <w:rFonts w:ascii="Calibri" w:hAnsi="Calibri" w:cs="Calibri"/>
          <w:sz w:val="28"/>
          <w:szCs w:val="28"/>
        </w:rPr>
        <w:t xml:space="preserve"> are met</w:t>
      </w:r>
    </w:p>
    <w:p w14:paraId="068569BD" w14:textId="77777777" w:rsidR="002C6161" w:rsidRPr="002C6161" w:rsidRDefault="002C6161" w:rsidP="002C6161">
      <w:pPr>
        <w:pStyle w:val="ListParagraph"/>
        <w:rPr>
          <w:rFonts w:ascii="Calibri" w:hAnsi="Calibri" w:cs="Calibri"/>
          <w:sz w:val="28"/>
          <w:szCs w:val="28"/>
        </w:rPr>
      </w:pPr>
    </w:p>
    <w:p w14:paraId="3C042828" w14:textId="014DDEF8" w:rsidR="002C6161" w:rsidRPr="002C6161" w:rsidRDefault="002C6161" w:rsidP="002C616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2C6161">
        <w:rPr>
          <w:rFonts w:ascii="Calibri" w:hAnsi="Calibri" w:cs="Calibri"/>
          <w:color w:val="000000" w:themeColor="text1"/>
          <w:sz w:val="28"/>
          <w:szCs w:val="28"/>
        </w:rPr>
        <w:t xml:space="preserve">Identify opportunities for developing new services </w:t>
      </w:r>
    </w:p>
    <w:p w14:paraId="5C8BDEE7" w14:textId="77777777" w:rsidR="00052DC4" w:rsidRPr="00052DC4" w:rsidRDefault="00052DC4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22135C4" w14:textId="0E982407" w:rsidR="00052DC4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052DC4">
        <w:rPr>
          <w:rFonts w:ascii="Calibri" w:hAnsi="Calibri" w:cs="Calibri"/>
          <w:sz w:val="28"/>
          <w:szCs w:val="28"/>
        </w:rPr>
        <w:t>Support the CEO with the successful implementation of</w:t>
      </w:r>
      <w:r w:rsidR="00A37B0E">
        <w:rPr>
          <w:rFonts w:ascii="Calibri" w:hAnsi="Calibri" w:cs="Calibri"/>
          <w:sz w:val="28"/>
          <w:szCs w:val="28"/>
        </w:rPr>
        <w:t xml:space="preserve"> service developments,</w:t>
      </w:r>
      <w:r w:rsidRPr="00052DC4">
        <w:rPr>
          <w:rFonts w:ascii="Calibri" w:hAnsi="Calibri" w:cs="Calibri"/>
          <w:sz w:val="28"/>
          <w:szCs w:val="28"/>
        </w:rPr>
        <w:t xml:space="preserve"> new services</w:t>
      </w:r>
      <w:r w:rsidR="00A37B0E">
        <w:rPr>
          <w:rFonts w:ascii="Calibri" w:hAnsi="Calibri" w:cs="Calibri"/>
          <w:sz w:val="28"/>
          <w:szCs w:val="28"/>
        </w:rPr>
        <w:t xml:space="preserve"> and</w:t>
      </w:r>
      <w:r w:rsidRPr="00052DC4">
        <w:rPr>
          <w:rFonts w:ascii="Calibri" w:hAnsi="Calibri" w:cs="Calibri"/>
          <w:sz w:val="28"/>
          <w:szCs w:val="28"/>
        </w:rPr>
        <w:t xml:space="preserve"> projects</w:t>
      </w:r>
      <w:r w:rsidR="00A37B0E">
        <w:rPr>
          <w:rFonts w:ascii="Calibri" w:hAnsi="Calibri" w:cs="Calibri"/>
          <w:sz w:val="28"/>
          <w:szCs w:val="28"/>
        </w:rPr>
        <w:t xml:space="preserve">, </w:t>
      </w:r>
      <w:r w:rsidRPr="00052DC4">
        <w:rPr>
          <w:rFonts w:ascii="Calibri" w:hAnsi="Calibri" w:cs="Calibri"/>
          <w:sz w:val="28"/>
          <w:szCs w:val="28"/>
        </w:rPr>
        <w:t>including developing any systems required to report upon targets, and ensuring that these are adhered to</w:t>
      </w:r>
    </w:p>
    <w:p w14:paraId="0F187001" w14:textId="77777777" w:rsidR="00052DC4" w:rsidRPr="00052DC4" w:rsidRDefault="00052DC4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2BBE484" w14:textId="77777777" w:rsidR="00052DC4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052DC4">
        <w:rPr>
          <w:rFonts w:ascii="Calibri" w:hAnsi="Calibri" w:cs="Calibri"/>
          <w:sz w:val="28"/>
          <w:szCs w:val="28"/>
        </w:rPr>
        <w:t>Work with the CEO to increase the reach of the services we currently offer</w:t>
      </w:r>
    </w:p>
    <w:p w14:paraId="5D982643" w14:textId="77777777" w:rsidR="002C6161" w:rsidRPr="002C6161" w:rsidRDefault="002C6161" w:rsidP="002C6161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C56661D" w14:textId="1613C4C4" w:rsidR="00CA2C94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052DC4">
        <w:rPr>
          <w:rFonts w:ascii="Calibri" w:hAnsi="Calibri" w:cs="Calibri"/>
          <w:sz w:val="28"/>
          <w:szCs w:val="28"/>
        </w:rPr>
        <w:t xml:space="preserve">Contribute to internal and external reporting as requested, and ensure that team members understand what role they </w:t>
      </w:r>
      <w:r w:rsidR="00CA2C94" w:rsidRPr="00052DC4">
        <w:rPr>
          <w:rFonts w:ascii="Calibri" w:hAnsi="Calibri" w:cs="Calibri"/>
          <w:sz w:val="28"/>
          <w:szCs w:val="28"/>
        </w:rPr>
        <w:t>must</w:t>
      </w:r>
      <w:r w:rsidRPr="00052DC4">
        <w:rPr>
          <w:rFonts w:ascii="Calibri" w:hAnsi="Calibri" w:cs="Calibri"/>
          <w:sz w:val="28"/>
          <w:szCs w:val="28"/>
        </w:rPr>
        <w:t xml:space="preserve"> play in gathering information we require for reporting purposes</w:t>
      </w:r>
    </w:p>
    <w:p w14:paraId="08C9325F" w14:textId="77777777" w:rsidR="00CA2C94" w:rsidRPr="00CA2C94" w:rsidRDefault="00CA2C94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FA201A9" w14:textId="3ACF2BCD" w:rsidR="00CA2C94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CA2C94">
        <w:rPr>
          <w:rFonts w:ascii="Calibri" w:hAnsi="Calibri" w:cs="Calibri"/>
          <w:sz w:val="28"/>
          <w:szCs w:val="28"/>
        </w:rPr>
        <w:lastRenderedPageBreak/>
        <w:t xml:space="preserve">Support staff and volunteers with any safeguarding issues that </w:t>
      </w:r>
      <w:r w:rsidR="0030744C" w:rsidRPr="00CA2C94">
        <w:rPr>
          <w:rFonts w:ascii="Calibri" w:hAnsi="Calibri" w:cs="Calibri"/>
          <w:sz w:val="28"/>
          <w:szCs w:val="28"/>
        </w:rPr>
        <w:t>arise,</w:t>
      </w:r>
      <w:r w:rsidR="00313D20">
        <w:rPr>
          <w:rFonts w:ascii="Calibri" w:hAnsi="Calibri" w:cs="Calibri"/>
          <w:sz w:val="28"/>
          <w:szCs w:val="28"/>
        </w:rPr>
        <w:t xml:space="preserve"> ensuring</w:t>
      </w:r>
      <w:r w:rsidRPr="00CA2C94">
        <w:rPr>
          <w:rFonts w:ascii="Calibri" w:hAnsi="Calibri" w:cs="Calibri"/>
          <w:sz w:val="28"/>
          <w:szCs w:val="28"/>
        </w:rPr>
        <w:t xml:space="preserve"> that our policies and procedures have been adhered to</w:t>
      </w:r>
    </w:p>
    <w:p w14:paraId="75268D87" w14:textId="77777777" w:rsidR="00CA2C94" w:rsidRPr="00CA2C94" w:rsidRDefault="00CA2C94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E8003FD" w14:textId="77777777" w:rsidR="00CA2C94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CA2C94">
        <w:rPr>
          <w:rFonts w:ascii="Calibri" w:hAnsi="Calibri" w:cs="Calibri"/>
          <w:sz w:val="28"/>
          <w:szCs w:val="28"/>
        </w:rPr>
        <w:t>Support staff</w:t>
      </w:r>
      <w:r w:rsidR="00CA2C94">
        <w:rPr>
          <w:rFonts w:ascii="Calibri" w:hAnsi="Calibri" w:cs="Calibri"/>
          <w:sz w:val="28"/>
          <w:szCs w:val="28"/>
        </w:rPr>
        <w:t xml:space="preserve"> and volunteers</w:t>
      </w:r>
      <w:r w:rsidRPr="00CA2C94">
        <w:rPr>
          <w:rFonts w:ascii="Calibri" w:hAnsi="Calibri" w:cs="Calibri"/>
          <w:sz w:val="28"/>
          <w:szCs w:val="28"/>
        </w:rPr>
        <w:t xml:space="preserve"> to deal with customer complaints appropriately, and ensure that our policies and procedures are adhered to and that learning from these is implemente</w:t>
      </w:r>
      <w:r w:rsidR="00CA2C94">
        <w:rPr>
          <w:rFonts w:ascii="Calibri" w:hAnsi="Calibri" w:cs="Calibri"/>
          <w:sz w:val="28"/>
          <w:szCs w:val="28"/>
        </w:rPr>
        <w:t>d</w:t>
      </w:r>
    </w:p>
    <w:p w14:paraId="6025B895" w14:textId="77777777" w:rsidR="00CA2C94" w:rsidRPr="00CA2C94" w:rsidRDefault="00CA2C94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9F5CCF2" w14:textId="60890D47" w:rsidR="0024163E" w:rsidRDefault="0024163E" w:rsidP="000E47AF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CA2C94">
        <w:rPr>
          <w:rFonts w:ascii="Calibri" w:hAnsi="Calibri" w:cs="Calibri"/>
          <w:sz w:val="28"/>
          <w:szCs w:val="28"/>
        </w:rPr>
        <w:t>Develop and maintain positive relationships with our stakeholders, and attend external meetings as appropriate</w:t>
      </w:r>
    </w:p>
    <w:p w14:paraId="497B9345" w14:textId="77777777" w:rsidR="000E47AF" w:rsidRP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B91436C" w14:textId="77777777" w:rsidR="002342F1" w:rsidRDefault="0024163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2342F1">
        <w:rPr>
          <w:rFonts w:ascii="Calibri" w:hAnsi="Calibri" w:cs="Calibri"/>
          <w:b/>
          <w:bCs/>
          <w:sz w:val="28"/>
          <w:szCs w:val="28"/>
        </w:rPr>
        <w:t>Standards and Quality</w:t>
      </w:r>
    </w:p>
    <w:p w14:paraId="3105FB05" w14:textId="77777777" w:rsid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241CCE7" w14:textId="77777777" w:rsidR="002342F1" w:rsidRDefault="0024163E" w:rsidP="000E47A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2342F1">
        <w:rPr>
          <w:rFonts w:ascii="Calibri" w:hAnsi="Calibri" w:cs="Calibri"/>
          <w:sz w:val="28"/>
          <w:szCs w:val="28"/>
        </w:rPr>
        <w:t>Contribute to the development, implementation, and maintenance of systems and processes to improve service or project-related quality (and ensure commercial competitiveness where relevant)</w:t>
      </w:r>
    </w:p>
    <w:p w14:paraId="2F38861F" w14:textId="77777777" w:rsidR="002342F1" w:rsidRDefault="002342F1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F27BE1C" w14:textId="77777777" w:rsidR="005B702F" w:rsidRDefault="0024163E" w:rsidP="000E47A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2342F1">
        <w:rPr>
          <w:rFonts w:ascii="Calibri" w:hAnsi="Calibri" w:cs="Calibri"/>
          <w:sz w:val="28"/>
          <w:szCs w:val="28"/>
        </w:rPr>
        <w:t xml:space="preserve">Keep knowledge and skills </w:t>
      </w:r>
      <w:proofErr w:type="gramStart"/>
      <w:r w:rsidRPr="002342F1">
        <w:rPr>
          <w:rFonts w:ascii="Calibri" w:hAnsi="Calibri" w:cs="Calibri"/>
          <w:sz w:val="28"/>
          <w:szCs w:val="28"/>
        </w:rPr>
        <w:t>up-to-date</w:t>
      </w:r>
      <w:proofErr w:type="gramEnd"/>
      <w:r w:rsidRPr="002342F1">
        <w:rPr>
          <w:rFonts w:ascii="Calibri" w:hAnsi="Calibri" w:cs="Calibri"/>
          <w:sz w:val="28"/>
          <w:szCs w:val="28"/>
        </w:rPr>
        <w:t xml:space="preserve"> through training, research, and self-development, and ensure that knowledge is shared with projects and the wider team</w:t>
      </w:r>
      <w:r w:rsidR="005B702F">
        <w:rPr>
          <w:rFonts w:ascii="Calibri" w:hAnsi="Calibri" w:cs="Calibri"/>
          <w:sz w:val="28"/>
          <w:szCs w:val="28"/>
        </w:rPr>
        <w:t>s</w:t>
      </w:r>
      <w:r w:rsidRPr="002342F1">
        <w:rPr>
          <w:rFonts w:ascii="Calibri" w:hAnsi="Calibri" w:cs="Calibri"/>
          <w:sz w:val="28"/>
          <w:szCs w:val="28"/>
        </w:rPr>
        <w:t xml:space="preserve"> as appropriate</w:t>
      </w:r>
    </w:p>
    <w:p w14:paraId="42B514A2" w14:textId="77777777" w:rsidR="005B702F" w:rsidRPr="005B702F" w:rsidRDefault="005B702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80807F8" w14:textId="77777777" w:rsidR="005B702F" w:rsidRDefault="0024163E" w:rsidP="000E47A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B702F">
        <w:rPr>
          <w:rFonts w:ascii="Calibri" w:hAnsi="Calibri" w:cs="Calibri"/>
          <w:sz w:val="28"/>
          <w:szCs w:val="28"/>
        </w:rPr>
        <w:t xml:space="preserve">Ensure that we are customer-focused </w:t>
      </w:r>
      <w:proofErr w:type="gramStart"/>
      <w:r w:rsidRPr="005B702F">
        <w:rPr>
          <w:rFonts w:ascii="Calibri" w:hAnsi="Calibri" w:cs="Calibri"/>
          <w:sz w:val="28"/>
          <w:szCs w:val="28"/>
        </w:rPr>
        <w:t>at</w:t>
      </w:r>
      <w:proofErr w:type="gramEnd"/>
      <w:r w:rsidRPr="005B702F">
        <w:rPr>
          <w:rFonts w:ascii="Calibri" w:hAnsi="Calibri" w:cs="Calibri"/>
          <w:sz w:val="28"/>
          <w:szCs w:val="28"/>
        </w:rPr>
        <w:t xml:space="preserve"> all times, and that quality standards are met or exceeded</w:t>
      </w:r>
    </w:p>
    <w:p w14:paraId="572672C2" w14:textId="77777777" w:rsidR="005B702F" w:rsidRPr="005B702F" w:rsidRDefault="005B702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BC612CF" w14:textId="7F9854B8" w:rsidR="0024163E" w:rsidRDefault="0024163E" w:rsidP="000E47AF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B702F">
        <w:rPr>
          <w:rFonts w:ascii="Calibri" w:hAnsi="Calibri" w:cs="Calibri"/>
          <w:sz w:val="28"/>
          <w:szCs w:val="28"/>
        </w:rPr>
        <w:t>Ensure our policies and procedures are implemented and adhered to across the team</w:t>
      </w:r>
      <w:r w:rsidR="005B702F">
        <w:rPr>
          <w:rFonts w:ascii="Calibri" w:hAnsi="Calibri" w:cs="Calibri"/>
          <w:sz w:val="28"/>
          <w:szCs w:val="28"/>
        </w:rPr>
        <w:t>s</w:t>
      </w:r>
    </w:p>
    <w:p w14:paraId="1CE273D7" w14:textId="77777777" w:rsidR="000E47AF" w:rsidRP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27170E9" w14:textId="77777777" w:rsidR="005B702F" w:rsidRDefault="0024163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B702F">
        <w:rPr>
          <w:rFonts w:ascii="Calibri" w:hAnsi="Calibri" w:cs="Calibri"/>
          <w:b/>
          <w:bCs/>
          <w:sz w:val="28"/>
          <w:szCs w:val="28"/>
        </w:rPr>
        <w:t>Culture and Organi</w:t>
      </w:r>
      <w:r w:rsidR="005B702F" w:rsidRPr="005B702F">
        <w:rPr>
          <w:rFonts w:ascii="Calibri" w:hAnsi="Calibri" w:cs="Calibri"/>
          <w:b/>
          <w:bCs/>
          <w:sz w:val="28"/>
          <w:szCs w:val="28"/>
        </w:rPr>
        <w:t>s</w:t>
      </w:r>
      <w:r w:rsidRPr="005B702F">
        <w:rPr>
          <w:rFonts w:ascii="Calibri" w:hAnsi="Calibri" w:cs="Calibri"/>
          <w:b/>
          <w:bCs/>
          <w:sz w:val="28"/>
          <w:szCs w:val="28"/>
        </w:rPr>
        <w:t>ation</w:t>
      </w:r>
    </w:p>
    <w:p w14:paraId="2005E1CD" w14:textId="77777777" w:rsidR="000E47AF" w:rsidRDefault="000E47AF" w:rsidP="000E47A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F3A4A33" w14:textId="77777777" w:rsidR="005B702F" w:rsidRDefault="0024163E" w:rsidP="000E47A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B702F">
        <w:rPr>
          <w:rFonts w:ascii="Calibri" w:hAnsi="Calibri" w:cs="Calibri"/>
          <w:sz w:val="28"/>
          <w:szCs w:val="28"/>
        </w:rPr>
        <w:t>Work closely with colleagues in other teams to ensure that the services and projects we deliver are integrated, and that our information resources remain up-to-date and relevant</w:t>
      </w:r>
    </w:p>
    <w:p w14:paraId="7FF70B78" w14:textId="77777777" w:rsidR="00867C0F" w:rsidRDefault="00867C0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AB5D9CB" w14:textId="77777777" w:rsidR="0015202B" w:rsidRDefault="0024163E" w:rsidP="000E47A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5B702F">
        <w:rPr>
          <w:rFonts w:ascii="Calibri" w:hAnsi="Calibri" w:cs="Calibri"/>
          <w:sz w:val="28"/>
          <w:szCs w:val="28"/>
        </w:rPr>
        <w:t>Actively develop and maintain positive working relationships with colleagues, and promote a shared sense of responsibility and purpose</w:t>
      </w:r>
    </w:p>
    <w:p w14:paraId="3D62331A" w14:textId="77777777" w:rsidR="0015202B" w:rsidRDefault="0015202B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D93D9FC" w14:textId="2F973BA1" w:rsidR="0015202B" w:rsidRDefault="0024163E" w:rsidP="000E47A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5202B">
        <w:rPr>
          <w:rFonts w:ascii="Calibri" w:hAnsi="Calibri" w:cs="Calibri"/>
          <w:sz w:val="28"/>
          <w:szCs w:val="28"/>
        </w:rPr>
        <w:t>Ensure th</w:t>
      </w:r>
      <w:r w:rsidR="0015202B">
        <w:rPr>
          <w:rFonts w:ascii="Calibri" w:hAnsi="Calibri" w:cs="Calibri"/>
          <w:sz w:val="28"/>
          <w:szCs w:val="28"/>
        </w:rPr>
        <w:t>a</w:t>
      </w:r>
      <w:r w:rsidRPr="0015202B">
        <w:rPr>
          <w:rFonts w:ascii="Calibri" w:hAnsi="Calibri" w:cs="Calibri"/>
          <w:sz w:val="28"/>
          <w:szCs w:val="28"/>
        </w:rPr>
        <w:t>t information is communicated effectively between staff, volunteers, and the management team on a regular basis</w:t>
      </w:r>
    </w:p>
    <w:p w14:paraId="2C1E9B26" w14:textId="77777777" w:rsidR="0015202B" w:rsidRPr="0015202B" w:rsidRDefault="0015202B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585C825" w14:textId="77777777" w:rsidR="000E47AF" w:rsidRDefault="0024163E" w:rsidP="000E47AF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5202B">
        <w:rPr>
          <w:rFonts w:ascii="Calibri" w:hAnsi="Calibri" w:cs="Calibri"/>
          <w:sz w:val="28"/>
          <w:szCs w:val="28"/>
        </w:rPr>
        <w:t>Contribute to Equal Lives’ strategic direction and development of policies and procedures, and ensure that staff engage with this as required</w:t>
      </w:r>
    </w:p>
    <w:p w14:paraId="7AADCD43" w14:textId="36EEE2F6" w:rsidR="0015202B" w:rsidRPr="000E47AF" w:rsidRDefault="0024163E" w:rsidP="000E47A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0E47AF">
        <w:rPr>
          <w:rFonts w:ascii="Calibri" w:hAnsi="Calibri" w:cs="Calibri"/>
          <w:b/>
          <w:bCs/>
          <w:sz w:val="28"/>
          <w:szCs w:val="28"/>
        </w:rPr>
        <w:lastRenderedPageBreak/>
        <w:t>General Tasks</w:t>
      </w:r>
    </w:p>
    <w:p w14:paraId="34631723" w14:textId="77777777" w:rsidR="000E47AF" w:rsidRPr="000E47AF" w:rsidRDefault="000E47AF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61B11F2" w14:textId="49EDBFB8" w:rsidR="0015202B" w:rsidRDefault="0015202B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Always work within Equal Lives’ policies and procedures</w:t>
      </w:r>
    </w:p>
    <w:p w14:paraId="45BEC91D" w14:textId="77777777" w:rsidR="0015202B" w:rsidRDefault="0015202B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F5E1A7" w14:textId="77777777" w:rsidR="001619D1" w:rsidRDefault="0024163E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5202B">
        <w:rPr>
          <w:rFonts w:ascii="Calibri" w:hAnsi="Calibri" w:cs="Calibri"/>
          <w:sz w:val="28"/>
          <w:szCs w:val="28"/>
        </w:rPr>
        <w:t>Work closely with colleagues to ensure that Equal Lives’ services are of the highest possible standards</w:t>
      </w:r>
    </w:p>
    <w:p w14:paraId="518F7AE4" w14:textId="77777777" w:rsidR="00FE6729" w:rsidRPr="00FE6729" w:rsidRDefault="00FE6729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187BE05" w14:textId="77777777" w:rsidR="00FE6729" w:rsidRPr="00981FB8" w:rsidRDefault="00FE6729" w:rsidP="000E47A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  <w:sz w:val="28"/>
          <w:szCs w:val="28"/>
        </w:rPr>
      </w:pPr>
      <w:r w:rsidRPr="005F18EA">
        <w:rPr>
          <w:rFonts w:cs="Calibri"/>
          <w:sz w:val="28"/>
          <w:szCs w:val="28"/>
        </w:rPr>
        <w:t>Work in a professional way, upholding boundaries</w:t>
      </w:r>
    </w:p>
    <w:p w14:paraId="6F918D5F" w14:textId="77777777" w:rsidR="00FE6729" w:rsidRPr="00981FB8" w:rsidRDefault="00FE6729" w:rsidP="000E47AF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33795A71" w14:textId="0B5407B5" w:rsidR="00FE6729" w:rsidRPr="00FE6729" w:rsidRDefault="00FE6729" w:rsidP="000E47AF">
      <w:pPr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Work in a way which is empathic and non-judgemental</w:t>
      </w:r>
    </w:p>
    <w:p w14:paraId="31DE9D5C" w14:textId="77777777" w:rsidR="001619D1" w:rsidRPr="001619D1" w:rsidRDefault="001619D1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1329802" w14:textId="77777777" w:rsidR="001619D1" w:rsidRDefault="0024163E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619D1">
        <w:rPr>
          <w:rFonts w:ascii="Calibri" w:hAnsi="Calibri" w:cs="Calibri"/>
          <w:sz w:val="28"/>
          <w:szCs w:val="28"/>
        </w:rPr>
        <w:t xml:space="preserve">Empower </w:t>
      </w:r>
      <w:r w:rsidR="001619D1">
        <w:rPr>
          <w:rFonts w:ascii="Calibri" w:hAnsi="Calibri" w:cs="Calibri"/>
          <w:sz w:val="28"/>
          <w:szCs w:val="28"/>
        </w:rPr>
        <w:t>clients and members,</w:t>
      </w:r>
      <w:r w:rsidRPr="001619D1">
        <w:rPr>
          <w:rFonts w:ascii="Calibri" w:hAnsi="Calibri" w:cs="Calibri"/>
          <w:sz w:val="28"/>
          <w:szCs w:val="28"/>
        </w:rPr>
        <w:t xml:space="preserve"> and undertake all duties guided by independent living philosophy and social model of disability</w:t>
      </w:r>
    </w:p>
    <w:p w14:paraId="4CFE4BAF" w14:textId="77777777" w:rsidR="001619D1" w:rsidRPr="001619D1" w:rsidRDefault="001619D1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D11B332" w14:textId="551A6818" w:rsidR="001619D1" w:rsidRDefault="0024163E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619D1">
        <w:rPr>
          <w:rFonts w:ascii="Calibri" w:hAnsi="Calibri" w:cs="Calibri"/>
          <w:sz w:val="28"/>
          <w:szCs w:val="28"/>
        </w:rPr>
        <w:t>Take part in supervision, team, and other meetings as required</w:t>
      </w:r>
    </w:p>
    <w:p w14:paraId="0B145D82" w14:textId="77777777" w:rsidR="001619D1" w:rsidRPr="001619D1" w:rsidRDefault="001619D1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0B9CC1A" w14:textId="77777777" w:rsidR="001619D1" w:rsidRDefault="0024163E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619D1">
        <w:rPr>
          <w:rFonts w:ascii="Calibri" w:hAnsi="Calibri" w:cs="Calibri"/>
          <w:sz w:val="28"/>
          <w:szCs w:val="28"/>
        </w:rPr>
        <w:t>Participate in open days, conferences, and other events as required</w:t>
      </w:r>
    </w:p>
    <w:p w14:paraId="42D7AC61" w14:textId="77777777" w:rsidR="001619D1" w:rsidRPr="001619D1" w:rsidRDefault="001619D1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A37F6E4" w14:textId="0DD71E80" w:rsidR="0024163E" w:rsidRDefault="0024163E" w:rsidP="000E47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1619D1">
        <w:rPr>
          <w:rFonts w:ascii="Calibri" w:hAnsi="Calibri" w:cs="Calibri"/>
          <w:sz w:val="28"/>
          <w:szCs w:val="28"/>
        </w:rPr>
        <w:t>Provide cover for colleagues and undertake other appropriate duties as required.</w:t>
      </w:r>
    </w:p>
    <w:p w14:paraId="186DE6FB" w14:textId="77777777" w:rsidR="00B83FA3" w:rsidRDefault="00B83FA3" w:rsidP="000E47AF">
      <w:pPr>
        <w:pStyle w:val="ListParagraph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8211D89" w14:textId="77777777" w:rsidR="008B1612" w:rsidRDefault="008B1612" w:rsidP="00895297">
      <w:pPr>
        <w:pStyle w:val="ListParagraph"/>
        <w:spacing w:line="240" w:lineRule="auto"/>
        <w:rPr>
          <w:rFonts w:ascii="Calibri" w:hAnsi="Calibri" w:cs="Calibri"/>
          <w:sz w:val="28"/>
          <w:szCs w:val="28"/>
        </w:rPr>
      </w:pPr>
    </w:p>
    <w:p w14:paraId="5CB81208" w14:textId="77777777" w:rsidR="008B1612" w:rsidRDefault="008B1612" w:rsidP="00895297">
      <w:pPr>
        <w:pStyle w:val="ListParagraph"/>
        <w:spacing w:line="240" w:lineRule="auto"/>
        <w:rPr>
          <w:rFonts w:ascii="Calibri" w:hAnsi="Calibri" w:cs="Calibri"/>
          <w:sz w:val="28"/>
          <w:szCs w:val="28"/>
        </w:rPr>
      </w:pPr>
    </w:p>
    <w:p w14:paraId="262F1FCD" w14:textId="77777777" w:rsidR="008B1612" w:rsidRDefault="008B1612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53875D42" w14:textId="77777777" w:rsidR="008B1612" w:rsidRDefault="008B1612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11A9C251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15510A83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4C2F592A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737F189B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443933D2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67C20ED4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4C4710A8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65841171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4A138245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70D0A5EB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5A17BC4E" w14:textId="77777777" w:rsidR="00895297" w:rsidRDefault="00895297" w:rsidP="00B83FA3">
      <w:pPr>
        <w:pStyle w:val="ListParagraph"/>
        <w:rPr>
          <w:rFonts w:ascii="Calibri" w:hAnsi="Calibri" w:cs="Calibri"/>
          <w:sz w:val="28"/>
          <w:szCs w:val="28"/>
        </w:rPr>
      </w:pPr>
    </w:p>
    <w:p w14:paraId="394E5E88" w14:textId="77777777" w:rsidR="008B1612" w:rsidRPr="00867C0F" w:rsidRDefault="008B1612" w:rsidP="00867C0F">
      <w:pPr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31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5"/>
        <w:gridCol w:w="2684"/>
      </w:tblGrid>
      <w:tr w:rsidR="00867C0F" w:rsidRPr="008B1612" w14:paraId="6A25D529" w14:textId="77777777" w:rsidTr="00867C0F">
        <w:tc>
          <w:tcPr>
            <w:tcW w:w="8359" w:type="dxa"/>
            <w:gridSpan w:val="2"/>
            <w:shd w:val="clear" w:color="auto" w:fill="auto"/>
          </w:tcPr>
          <w:p w14:paraId="222221B1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1612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 xml:space="preserve">Person Specification: </w:t>
            </w:r>
            <w:r w:rsidRPr="008B1612"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Advice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and Advocacy Manager</w:t>
            </w:r>
          </w:p>
          <w:p w14:paraId="12733E33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867C0F" w:rsidRPr="008B1612" w14:paraId="380420B7" w14:textId="77777777" w:rsidTr="00867C0F">
        <w:tc>
          <w:tcPr>
            <w:tcW w:w="5675" w:type="dxa"/>
            <w:shd w:val="clear" w:color="auto" w:fill="auto"/>
          </w:tcPr>
          <w:p w14:paraId="486F6D4C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1612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Key characteristics</w:t>
            </w:r>
          </w:p>
        </w:tc>
        <w:tc>
          <w:tcPr>
            <w:tcW w:w="2684" w:type="dxa"/>
            <w:shd w:val="clear" w:color="auto" w:fill="auto"/>
          </w:tcPr>
          <w:p w14:paraId="75C0C98F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1612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3 – High importance</w:t>
            </w:r>
          </w:p>
          <w:p w14:paraId="000161B3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1612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2 – Med’ importance</w:t>
            </w:r>
          </w:p>
          <w:p w14:paraId="500DAF1F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1612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  <w:t>1 – Low importance</w:t>
            </w:r>
          </w:p>
        </w:tc>
      </w:tr>
      <w:tr w:rsidR="00867C0F" w:rsidRPr="008B1612" w14:paraId="73D7836B" w14:textId="77777777" w:rsidTr="00867C0F">
        <w:tc>
          <w:tcPr>
            <w:tcW w:w="5675" w:type="dxa"/>
          </w:tcPr>
          <w:p w14:paraId="1167D5C3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Leading and managing a team through cultural and operational change processes</w:t>
            </w:r>
          </w:p>
        </w:tc>
        <w:tc>
          <w:tcPr>
            <w:tcW w:w="2684" w:type="dxa"/>
          </w:tcPr>
          <w:p w14:paraId="5780660A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67C0F" w:rsidRPr="008B1612" w14:paraId="25278478" w14:textId="77777777" w:rsidTr="00867C0F">
        <w:tc>
          <w:tcPr>
            <w:tcW w:w="5675" w:type="dxa"/>
          </w:tcPr>
          <w:p w14:paraId="2DD98E64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Designing and developing new services in line with strategic priorities</w:t>
            </w:r>
          </w:p>
        </w:tc>
        <w:tc>
          <w:tcPr>
            <w:tcW w:w="2684" w:type="dxa"/>
          </w:tcPr>
          <w:p w14:paraId="0E38692C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67C0F" w:rsidRPr="008B1612" w14:paraId="09A8440C" w14:textId="77777777" w:rsidTr="00867C0F">
        <w:tc>
          <w:tcPr>
            <w:tcW w:w="5675" w:type="dxa"/>
          </w:tcPr>
          <w:p w14:paraId="7811AE02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Budget management ensuring services are financially sustainable</w:t>
            </w:r>
          </w:p>
        </w:tc>
        <w:tc>
          <w:tcPr>
            <w:tcW w:w="2684" w:type="dxa"/>
          </w:tcPr>
          <w:p w14:paraId="594D6854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867C0F" w:rsidRPr="008B1612" w14:paraId="2BFF4D03" w14:textId="77777777" w:rsidTr="00867C0F">
        <w:tc>
          <w:tcPr>
            <w:tcW w:w="5675" w:type="dxa"/>
          </w:tcPr>
          <w:p w14:paraId="1747388F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Recogni</w:t>
            </w: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AF5370">
              <w:rPr>
                <w:rFonts w:ascii="Calibri" w:hAnsi="Calibri" w:cs="Calibri"/>
                <w:sz w:val="28"/>
                <w:szCs w:val="28"/>
              </w:rPr>
              <w:t>ing and rewarding good performance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and</w:t>
            </w:r>
            <w:r w:rsidRPr="00AF5370">
              <w:rPr>
                <w:rFonts w:ascii="Calibri" w:hAnsi="Calibri" w:cs="Calibri"/>
                <w:sz w:val="28"/>
                <w:szCs w:val="28"/>
              </w:rPr>
              <w:t xml:space="preserve"> addressing poor performance</w:t>
            </w:r>
          </w:p>
        </w:tc>
        <w:tc>
          <w:tcPr>
            <w:tcW w:w="2684" w:type="dxa"/>
          </w:tcPr>
          <w:p w14:paraId="22518245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67C0F" w:rsidRPr="008B1612" w14:paraId="16F69161" w14:textId="77777777" w:rsidTr="00867C0F">
        <w:tc>
          <w:tcPr>
            <w:tcW w:w="5675" w:type="dxa"/>
          </w:tcPr>
          <w:p w14:paraId="7C3A2B8D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Project management and delivering projects in line with targets and funding requirements</w:t>
            </w:r>
          </w:p>
        </w:tc>
        <w:tc>
          <w:tcPr>
            <w:tcW w:w="2684" w:type="dxa"/>
          </w:tcPr>
          <w:p w14:paraId="5EA5BAA7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867C0F" w:rsidRPr="008B1612" w14:paraId="1A6A1BAE" w14:textId="77777777" w:rsidTr="00867C0F">
        <w:tc>
          <w:tcPr>
            <w:tcW w:w="5675" w:type="dxa"/>
          </w:tcPr>
          <w:p w14:paraId="0C34019F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Developing strong working relationships with key stakeholders and internal colleagues</w:t>
            </w:r>
          </w:p>
        </w:tc>
        <w:tc>
          <w:tcPr>
            <w:tcW w:w="2684" w:type="dxa"/>
          </w:tcPr>
          <w:p w14:paraId="422ED9E6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867C0F" w:rsidRPr="008B1612" w14:paraId="51DD16BA" w14:textId="77777777" w:rsidTr="00867C0F">
        <w:tc>
          <w:tcPr>
            <w:tcW w:w="5675" w:type="dxa"/>
          </w:tcPr>
          <w:p w14:paraId="73B4B4DB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Managing contracts and delivery of KPIs</w:t>
            </w:r>
          </w:p>
        </w:tc>
        <w:tc>
          <w:tcPr>
            <w:tcW w:w="2684" w:type="dxa"/>
          </w:tcPr>
          <w:p w14:paraId="768B1CCF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867C0F" w:rsidRPr="008B1612" w14:paraId="22238C52" w14:textId="77777777" w:rsidTr="00867C0F">
        <w:tc>
          <w:tcPr>
            <w:tcW w:w="5675" w:type="dxa"/>
          </w:tcPr>
          <w:p w14:paraId="29BDBC35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Working with IT including Office, Word &amp; Excel, using technology to monitor and report on services</w:t>
            </w:r>
          </w:p>
        </w:tc>
        <w:tc>
          <w:tcPr>
            <w:tcW w:w="2684" w:type="dxa"/>
          </w:tcPr>
          <w:p w14:paraId="6EEA0089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867C0F" w:rsidRPr="008B1612" w14:paraId="2EE5011E" w14:textId="77777777" w:rsidTr="00867C0F">
        <w:tc>
          <w:tcPr>
            <w:tcW w:w="5675" w:type="dxa"/>
          </w:tcPr>
          <w:p w14:paraId="48CAE5B4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Understanding of the barriers faced by disabled people, the Equality Act 2010, and Social Model of Disability</w:t>
            </w:r>
          </w:p>
        </w:tc>
        <w:tc>
          <w:tcPr>
            <w:tcW w:w="2684" w:type="dxa"/>
          </w:tcPr>
          <w:p w14:paraId="2ADB01E9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67C0F" w:rsidRPr="008B1612" w14:paraId="1B3C6B6E" w14:textId="77777777" w:rsidTr="00867C0F">
        <w:tc>
          <w:tcPr>
            <w:tcW w:w="5675" w:type="dxa"/>
          </w:tcPr>
          <w:p w14:paraId="22689B97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Experience of managing a service</w:t>
            </w:r>
          </w:p>
        </w:tc>
        <w:tc>
          <w:tcPr>
            <w:tcW w:w="2684" w:type="dxa"/>
          </w:tcPr>
          <w:p w14:paraId="2225B278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867C0F" w:rsidRPr="008B1612" w14:paraId="6DCFCAC7" w14:textId="77777777" w:rsidTr="00867C0F">
        <w:tc>
          <w:tcPr>
            <w:tcW w:w="5675" w:type="dxa"/>
          </w:tcPr>
          <w:p w14:paraId="77F21986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Presentation skills</w:t>
            </w:r>
          </w:p>
        </w:tc>
        <w:tc>
          <w:tcPr>
            <w:tcW w:w="2684" w:type="dxa"/>
          </w:tcPr>
          <w:p w14:paraId="1DCA1D39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867C0F" w:rsidRPr="008B1612" w14:paraId="4CEAA0FE" w14:textId="77777777" w:rsidTr="00867C0F">
        <w:tc>
          <w:tcPr>
            <w:tcW w:w="5675" w:type="dxa"/>
          </w:tcPr>
          <w:p w14:paraId="57A3218A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Personal experience of disability</w:t>
            </w:r>
          </w:p>
        </w:tc>
        <w:tc>
          <w:tcPr>
            <w:tcW w:w="2684" w:type="dxa"/>
          </w:tcPr>
          <w:p w14:paraId="284A7EAE" w14:textId="77777777" w:rsidR="00867C0F" w:rsidRPr="008B1612" w:rsidRDefault="00867C0F" w:rsidP="00867C0F">
            <w:pPr>
              <w:tabs>
                <w:tab w:val="center" w:pos="4819"/>
              </w:tabs>
              <w:spacing w:after="0" w:line="240" w:lineRule="auto"/>
              <w:rPr>
                <w:rFonts w:ascii="Calibri" w:eastAsia="Times New Roman" w:hAnsi="Calibri" w:cs="Arial"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F5370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</w:tbl>
    <w:p w14:paraId="717D429A" w14:textId="77777777" w:rsidR="008B1612" w:rsidRDefault="008B1612" w:rsidP="00867C0F"/>
    <w:p w14:paraId="7FDAF4D2" w14:textId="77777777" w:rsidR="008B1612" w:rsidRDefault="008B1612" w:rsidP="00867C0F"/>
    <w:p w14:paraId="291C3FD6" w14:textId="77777777" w:rsidR="008B1612" w:rsidRDefault="008B1612" w:rsidP="00EA5B46">
      <w:pPr>
        <w:ind w:left="360"/>
      </w:pPr>
    </w:p>
    <w:p w14:paraId="44104974" w14:textId="77777777" w:rsidR="008B1612" w:rsidRDefault="008B1612" w:rsidP="00EA5B46">
      <w:pPr>
        <w:ind w:left="360"/>
      </w:pPr>
    </w:p>
    <w:p w14:paraId="5F1714EF" w14:textId="77777777" w:rsidR="008B1612" w:rsidRDefault="008B1612" w:rsidP="00EA5B46">
      <w:pPr>
        <w:ind w:left="360"/>
      </w:pPr>
    </w:p>
    <w:p w14:paraId="54295EF9" w14:textId="77777777" w:rsidR="008B1612" w:rsidRDefault="008B1612" w:rsidP="00EA5B46">
      <w:pPr>
        <w:ind w:left="360"/>
      </w:pPr>
    </w:p>
    <w:p w14:paraId="2F20A8C6" w14:textId="77777777" w:rsidR="008B1612" w:rsidRDefault="008B1612" w:rsidP="00EA5B46">
      <w:pPr>
        <w:ind w:left="360"/>
      </w:pPr>
    </w:p>
    <w:p w14:paraId="3D62B79C" w14:textId="77777777" w:rsidR="008B1612" w:rsidRDefault="008B1612" w:rsidP="00EA5B46">
      <w:pPr>
        <w:ind w:left="360"/>
      </w:pPr>
    </w:p>
    <w:p w14:paraId="09F944A9" w14:textId="70E28E0D" w:rsidR="003E74C7" w:rsidRDefault="003E74C7"/>
    <w:sectPr w:rsidR="003E74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6BF1" w14:textId="77777777" w:rsidR="003F2DA9" w:rsidRDefault="003F2DA9" w:rsidP="003F2DA9">
      <w:pPr>
        <w:spacing w:after="0" w:line="240" w:lineRule="auto"/>
      </w:pPr>
      <w:r>
        <w:separator/>
      </w:r>
    </w:p>
  </w:endnote>
  <w:endnote w:type="continuationSeparator" w:id="0">
    <w:p w14:paraId="049E766F" w14:textId="77777777" w:rsidR="003F2DA9" w:rsidRDefault="003F2DA9" w:rsidP="003F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86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2E227" w14:textId="623B8361" w:rsidR="005045BD" w:rsidRDefault="005045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1AB649" w14:textId="77777777" w:rsidR="005045BD" w:rsidRDefault="0050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F093" w14:textId="77777777" w:rsidR="003F2DA9" w:rsidRDefault="003F2DA9" w:rsidP="003F2DA9">
      <w:pPr>
        <w:spacing w:after="0" w:line="240" w:lineRule="auto"/>
      </w:pPr>
      <w:r>
        <w:separator/>
      </w:r>
    </w:p>
  </w:footnote>
  <w:footnote w:type="continuationSeparator" w:id="0">
    <w:p w14:paraId="4AC53728" w14:textId="77777777" w:rsidR="003F2DA9" w:rsidRDefault="003F2DA9" w:rsidP="003F2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A5D5" w14:textId="32FBF6A6" w:rsidR="003F2DA9" w:rsidRDefault="003F2DA9" w:rsidP="003F2DA9">
    <w:pPr>
      <w:pStyle w:val="Header"/>
      <w:jc w:val="right"/>
    </w:pPr>
    <w:r w:rsidRPr="003F2DA9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9264" behindDoc="0" locked="0" layoutInCell="1" allowOverlap="1" wp14:anchorId="0732015F" wp14:editId="17D85274">
          <wp:simplePos x="0" y="0"/>
          <wp:positionH relativeFrom="margin">
            <wp:posOffset>3028950</wp:posOffset>
          </wp:positionH>
          <wp:positionV relativeFrom="paragraph">
            <wp:posOffset>-486410</wp:posOffset>
          </wp:positionV>
          <wp:extent cx="4186506" cy="1046395"/>
          <wp:effectExtent l="0" t="0" r="0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06" cy="104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274"/>
    <w:multiLevelType w:val="hybridMultilevel"/>
    <w:tmpl w:val="6272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36F"/>
    <w:multiLevelType w:val="multilevel"/>
    <w:tmpl w:val="D05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95C87"/>
    <w:multiLevelType w:val="hybridMultilevel"/>
    <w:tmpl w:val="F916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28DB"/>
    <w:multiLevelType w:val="hybridMultilevel"/>
    <w:tmpl w:val="1396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F45"/>
    <w:multiLevelType w:val="multilevel"/>
    <w:tmpl w:val="81A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C0A00"/>
    <w:multiLevelType w:val="multilevel"/>
    <w:tmpl w:val="B4B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D6A60"/>
    <w:multiLevelType w:val="multilevel"/>
    <w:tmpl w:val="757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861AE"/>
    <w:multiLevelType w:val="multilevel"/>
    <w:tmpl w:val="2D4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12DC1"/>
    <w:multiLevelType w:val="multilevel"/>
    <w:tmpl w:val="0D8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202B8"/>
    <w:multiLevelType w:val="hybridMultilevel"/>
    <w:tmpl w:val="DACEC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6218"/>
    <w:multiLevelType w:val="multilevel"/>
    <w:tmpl w:val="1C5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D469F"/>
    <w:multiLevelType w:val="multilevel"/>
    <w:tmpl w:val="FAF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7273C"/>
    <w:multiLevelType w:val="multilevel"/>
    <w:tmpl w:val="C628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51742"/>
    <w:multiLevelType w:val="hybridMultilevel"/>
    <w:tmpl w:val="E9227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A5C3F"/>
    <w:multiLevelType w:val="hybridMultilevel"/>
    <w:tmpl w:val="2992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50E9C"/>
    <w:multiLevelType w:val="hybridMultilevel"/>
    <w:tmpl w:val="30BC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D5B9C"/>
    <w:multiLevelType w:val="hybridMultilevel"/>
    <w:tmpl w:val="6F64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965338">
    <w:abstractNumId w:val="1"/>
  </w:num>
  <w:num w:numId="2" w16cid:durableId="761293740">
    <w:abstractNumId w:val="4"/>
  </w:num>
  <w:num w:numId="3" w16cid:durableId="93403882">
    <w:abstractNumId w:val="10"/>
  </w:num>
  <w:num w:numId="4" w16cid:durableId="2135250880">
    <w:abstractNumId w:val="8"/>
  </w:num>
  <w:num w:numId="5" w16cid:durableId="1915627121">
    <w:abstractNumId w:val="6"/>
  </w:num>
  <w:num w:numId="6" w16cid:durableId="533538065">
    <w:abstractNumId w:val="12"/>
  </w:num>
  <w:num w:numId="7" w16cid:durableId="110318816">
    <w:abstractNumId w:val="5"/>
  </w:num>
  <w:num w:numId="8" w16cid:durableId="361328426">
    <w:abstractNumId w:val="7"/>
  </w:num>
  <w:num w:numId="9" w16cid:durableId="2096898620">
    <w:abstractNumId w:val="11"/>
  </w:num>
  <w:num w:numId="10" w16cid:durableId="1708333900">
    <w:abstractNumId w:val="15"/>
  </w:num>
  <w:num w:numId="11" w16cid:durableId="380717760">
    <w:abstractNumId w:val="9"/>
  </w:num>
  <w:num w:numId="12" w16cid:durableId="24064125">
    <w:abstractNumId w:val="13"/>
  </w:num>
  <w:num w:numId="13" w16cid:durableId="560753290">
    <w:abstractNumId w:val="0"/>
  </w:num>
  <w:num w:numId="14" w16cid:durableId="1842695042">
    <w:abstractNumId w:val="14"/>
  </w:num>
  <w:num w:numId="15" w16cid:durableId="1232545300">
    <w:abstractNumId w:val="16"/>
  </w:num>
  <w:num w:numId="16" w16cid:durableId="1775590199">
    <w:abstractNumId w:val="3"/>
  </w:num>
  <w:num w:numId="17" w16cid:durableId="170683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3E"/>
    <w:rsid w:val="00003EC5"/>
    <w:rsid w:val="00052DC4"/>
    <w:rsid w:val="000A3813"/>
    <w:rsid w:val="000D555E"/>
    <w:rsid w:val="000E47AF"/>
    <w:rsid w:val="001148A6"/>
    <w:rsid w:val="0015202B"/>
    <w:rsid w:val="001619D1"/>
    <w:rsid w:val="00212356"/>
    <w:rsid w:val="002342F1"/>
    <w:rsid w:val="0024163E"/>
    <w:rsid w:val="002A4214"/>
    <w:rsid w:val="002A4A8A"/>
    <w:rsid w:val="002C6161"/>
    <w:rsid w:val="00301D4F"/>
    <w:rsid w:val="0030744C"/>
    <w:rsid w:val="00313D20"/>
    <w:rsid w:val="00360A7A"/>
    <w:rsid w:val="003C2969"/>
    <w:rsid w:val="003C7FED"/>
    <w:rsid w:val="003E430A"/>
    <w:rsid w:val="003E74C7"/>
    <w:rsid w:val="003F2DA9"/>
    <w:rsid w:val="004641C9"/>
    <w:rsid w:val="004D3E67"/>
    <w:rsid w:val="004E0282"/>
    <w:rsid w:val="005045BD"/>
    <w:rsid w:val="00552F75"/>
    <w:rsid w:val="0058569F"/>
    <w:rsid w:val="0059512F"/>
    <w:rsid w:val="005B702F"/>
    <w:rsid w:val="00600749"/>
    <w:rsid w:val="0060188A"/>
    <w:rsid w:val="00603EC2"/>
    <w:rsid w:val="0060700E"/>
    <w:rsid w:val="0064119A"/>
    <w:rsid w:val="00684B6E"/>
    <w:rsid w:val="006A1542"/>
    <w:rsid w:val="00762B4B"/>
    <w:rsid w:val="007730D5"/>
    <w:rsid w:val="007761D5"/>
    <w:rsid w:val="007A1D16"/>
    <w:rsid w:val="008362BC"/>
    <w:rsid w:val="0084319E"/>
    <w:rsid w:val="00867C0F"/>
    <w:rsid w:val="00895297"/>
    <w:rsid w:val="008B1612"/>
    <w:rsid w:val="008E642E"/>
    <w:rsid w:val="00934EF6"/>
    <w:rsid w:val="0099066E"/>
    <w:rsid w:val="009D7FE5"/>
    <w:rsid w:val="00A37B0E"/>
    <w:rsid w:val="00A85E28"/>
    <w:rsid w:val="00AE6EA8"/>
    <w:rsid w:val="00AF5370"/>
    <w:rsid w:val="00B07FCF"/>
    <w:rsid w:val="00B828DA"/>
    <w:rsid w:val="00B83FA3"/>
    <w:rsid w:val="00B84A77"/>
    <w:rsid w:val="00B877C6"/>
    <w:rsid w:val="00BE6B5B"/>
    <w:rsid w:val="00C108FE"/>
    <w:rsid w:val="00C403EC"/>
    <w:rsid w:val="00CA2C94"/>
    <w:rsid w:val="00CB06F8"/>
    <w:rsid w:val="00CF2A95"/>
    <w:rsid w:val="00D70FC2"/>
    <w:rsid w:val="00D71121"/>
    <w:rsid w:val="00D71652"/>
    <w:rsid w:val="00DE1F40"/>
    <w:rsid w:val="00E141F3"/>
    <w:rsid w:val="00E31FD9"/>
    <w:rsid w:val="00E449D9"/>
    <w:rsid w:val="00E61F32"/>
    <w:rsid w:val="00E86C49"/>
    <w:rsid w:val="00EA5B46"/>
    <w:rsid w:val="00EE1D9B"/>
    <w:rsid w:val="00EE6C2A"/>
    <w:rsid w:val="00F3397E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95A0D0"/>
  <w15:chartTrackingRefBased/>
  <w15:docId w15:val="{AB969696-83EC-45A8-A039-4799AB4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6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3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60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0188A"/>
  </w:style>
  <w:style w:type="character" w:customStyle="1" w:styleId="eop">
    <w:name w:val="eop"/>
    <w:basedOn w:val="DefaultParagraphFont"/>
    <w:rsid w:val="0060188A"/>
  </w:style>
  <w:style w:type="paragraph" w:styleId="Header">
    <w:name w:val="header"/>
    <w:basedOn w:val="Normal"/>
    <w:link w:val="HeaderChar"/>
    <w:uiPriority w:val="99"/>
    <w:unhideWhenUsed/>
    <w:rsid w:val="003F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A9"/>
  </w:style>
  <w:style w:type="paragraph" w:styleId="Footer">
    <w:name w:val="footer"/>
    <w:basedOn w:val="Normal"/>
    <w:link w:val="FooterChar"/>
    <w:uiPriority w:val="99"/>
    <w:unhideWhenUsed/>
    <w:rsid w:val="003F2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E654112EF4A8AE3521F27690F6E" ma:contentTypeVersion="15" ma:contentTypeDescription="Create a new document." ma:contentTypeScope="" ma:versionID="892f3d2d558dfa898b1fccc1b5aee0d9">
  <xsd:schema xmlns:xsd="http://www.w3.org/2001/XMLSchema" xmlns:xs="http://www.w3.org/2001/XMLSchema" xmlns:p="http://schemas.microsoft.com/office/2006/metadata/properties" xmlns:ns2="038b04b6-ce10-47d6-8aa7-e09f3e986dd9" xmlns:ns3="ee3177b3-1c41-4bc3-b273-bf1924ed82a7" targetNamespace="http://schemas.microsoft.com/office/2006/metadata/properties" ma:root="true" ma:fieldsID="523623a30d3c009a004c4e11f534ddfd" ns2:_="" ns3:_="">
    <xsd:import namespace="038b04b6-ce10-47d6-8aa7-e09f3e986dd9"/>
    <xsd:import namespace="ee3177b3-1c41-4bc3-b273-bf1924ed8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b04b6-ce10-47d6-8aa7-e09f3e98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77b3-1c41-4bc3-b273-bf1924ed8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bd982-7372-49aa-817a-bae7fae0efcd}" ma:internalName="TaxCatchAll" ma:showField="CatchAllData" ma:web="ee3177b3-1c41-4bc3-b273-bf1924ed8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b04b6-ce10-47d6-8aa7-e09f3e986dd9">
      <Terms xmlns="http://schemas.microsoft.com/office/infopath/2007/PartnerControls"/>
    </lcf76f155ced4ddcb4097134ff3c332f>
    <TaxCatchAll xmlns="ee3177b3-1c41-4bc3-b273-bf1924ed82a7" xsi:nil="true"/>
  </documentManagement>
</p:properties>
</file>

<file path=customXml/itemProps1.xml><?xml version="1.0" encoding="utf-8"?>
<ds:datastoreItem xmlns:ds="http://schemas.openxmlformats.org/officeDocument/2006/customXml" ds:itemID="{F1E0E669-30A8-4033-9E7A-C48E0F812DAA}"/>
</file>

<file path=customXml/itemProps2.xml><?xml version="1.0" encoding="utf-8"?>
<ds:datastoreItem xmlns:ds="http://schemas.openxmlformats.org/officeDocument/2006/customXml" ds:itemID="{80655650-0F6A-4C33-B94A-CA68F23FC9E3}"/>
</file>

<file path=customXml/itemProps3.xml><?xml version="1.0" encoding="utf-8"?>
<ds:datastoreItem xmlns:ds="http://schemas.openxmlformats.org/officeDocument/2006/customXml" ds:itemID="{BE0CFE27-7F01-4200-B635-9A9CEADAB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Reed</dc:creator>
  <cp:keywords/>
  <dc:description/>
  <cp:lastModifiedBy>Sarah Little</cp:lastModifiedBy>
  <cp:revision>2</cp:revision>
  <dcterms:created xsi:type="dcterms:W3CDTF">2025-02-11T15:26:00Z</dcterms:created>
  <dcterms:modified xsi:type="dcterms:W3CDTF">2025-02-11T15:26:00Z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0x01010091D62E654112EF4A8AE3521F27690F6E</vt:lpwstr>
  </property>
</Properties>
</file>